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96" w:rsidRPr="00253579" w:rsidRDefault="005A7E96" w:rsidP="00253579">
      <w:pPr>
        <w:pStyle w:val="a3"/>
        <w:jc w:val="center"/>
        <w:rPr>
          <w:sz w:val="24"/>
          <w:szCs w:val="24"/>
        </w:rPr>
      </w:pPr>
      <w:r w:rsidRPr="00253579">
        <w:rPr>
          <w:sz w:val="24"/>
          <w:szCs w:val="24"/>
        </w:rPr>
        <w:t>ТЕХНИЧЕСКОЕ ЗАДАНИЕ</w:t>
      </w:r>
    </w:p>
    <w:p w:rsidR="005A7E96" w:rsidRPr="00253579" w:rsidRDefault="005A7E96" w:rsidP="00253579">
      <w:pPr>
        <w:pStyle w:val="a3"/>
        <w:jc w:val="both"/>
        <w:rPr>
          <w:sz w:val="24"/>
          <w:szCs w:val="24"/>
        </w:rPr>
      </w:pPr>
    </w:p>
    <w:p w:rsidR="007C6B74" w:rsidRPr="0093748E" w:rsidRDefault="000F2D20" w:rsidP="0025486D">
      <w:pPr>
        <w:tabs>
          <w:tab w:val="left" w:pos="426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Оказываемые услуги</w:t>
      </w:r>
      <w:r w:rsidRPr="00253579">
        <w:rPr>
          <w:sz w:val="24"/>
          <w:szCs w:val="24"/>
        </w:rPr>
        <w:t xml:space="preserve">: </w:t>
      </w:r>
      <w:r w:rsidR="00D618C8" w:rsidRPr="00253579">
        <w:rPr>
          <w:sz w:val="24"/>
          <w:szCs w:val="24"/>
        </w:rPr>
        <w:t>оказание услуг</w:t>
      </w:r>
      <w:r w:rsidR="0093748E">
        <w:rPr>
          <w:sz w:val="24"/>
          <w:szCs w:val="24"/>
        </w:rPr>
        <w:t xml:space="preserve"> по</w:t>
      </w:r>
      <w:r w:rsidR="00D618C8" w:rsidRPr="00253579">
        <w:rPr>
          <w:sz w:val="24"/>
          <w:szCs w:val="24"/>
        </w:rPr>
        <w:t xml:space="preserve"> </w:t>
      </w:r>
      <w:r w:rsidR="0093748E">
        <w:rPr>
          <w:sz w:val="24"/>
          <w:szCs w:val="24"/>
        </w:rPr>
        <w:t>продвижению</w:t>
      </w:r>
      <w:r w:rsidR="0093748E" w:rsidRPr="0093748E">
        <w:rPr>
          <w:sz w:val="24"/>
          <w:szCs w:val="24"/>
        </w:rPr>
        <w:t xml:space="preserve"> информации о деятельности </w:t>
      </w:r>
      <w:r w:rsidR="0018325B">
        <w:rPr>
          <w:sz w:val="24"/>
          <w:szCs w:val="24"/>
        </w:rPr>
        <w:t>Ц</w:t>
      </w:r>
      <w:r w:rsidR="0093748E" w:rsidRPr="0093748E">
        <w:rPr>
          <w:sz w:val="24"/>
          <w:szCs w:val="24"/>
        </w:rPr>
        <w:t>ентра поддержки экспорта</w:t>
      </w:r>
      <w:r w:rsidR="0018325B">
        <w:rPr>
          <w:sz w:val="24"/>
          <w:szCs w:val="24"/>
        </w:rPr>
        <w:t xml:space="preserve"> (далее – Центр)</w:t>
      </w:r>
      <w:r w:rsidR="0093748E" w:rsidRPr="0093748E">
        <w:rPr>
          <w:sz w:val="24"/>
          <w:szCs w:val="24"/>
        </w:rPr>
        <w:t xml:space="preserve"> в СМИ и в информационно-телекоммуникационной сети </w:t>
      </w:r>
      <w:r w:rsidR="0093748E">
        <w:rPr>
          <w:sz w:val="24"/>
          <w:szCs w:val="24"/>
        </w:rPr>
        <w:t>"</w:t>
      </w:r>
      <w:r w:rsidR="0093748E" w:rsidRPr="0093748E">
        <w:rPr>
          <w:sz w:val="24"/>
          <w:szCs w:val="24"/>
        </w:rPr>
        <w:t>Интернет</w:t>
      </w:r>
      <w:r w:rsidR="0093748E">
        <w:rPr>
          <w:sz w:val="24"/>
          <w:szCs w:val="24"/>
        </w:rPr>
        <w:t>"</w:t>
      </w:r>
      <w:r w:rsidR="0093748E" w:rsidRPr="0093748E">
        <w:rPr>
          <w:sz w:val="24"/>
          <w:szCs w:val="24"/>
        </w:rPr>
        <w:t xml:space="preserve">, в том числе продвижение аккаунтов центра поддержки экспорта в социальных сетях в информационно-телекоммуникационной сети </w:t>
      </w:r>
      <w:r w:rsidR="0093748E">
        <w:rPr>
          <w:sz w:val="24"/>
          <w:szCs w:val="24"/>
        </w:rPr>
        <w:t>"</w:t>
      </w:r>
      <w:r w:rsidR="0093748E" w:rsidRPr="0093748E">
        <w:rPr>
          <w:sz w:val="24"/>
          <w:szCs w:val="24"/>
        </w:rPr>
        <w:t>Интернет</w:t>
      </w:r>
      <w:r w:rsidR="0093748E">
        <w:rPr>
          <w:sz w:val="24"/>
          <w:szCs w:val="24"/>
        </w:rPr>
        <w:t>"</w:t>
      </w:r>
      <w:r w:rsidR="007C6B74">
        <w:rPr>
          <w:sz w:val="24"/>
          <w:szCs w:val="24"/>
        </w:rPr>
        <w:t xml:space="preserve"> с</w:t>
      </w:r>
      <w:r w:rsidR="007C6B74" w:rsidRPr="0093748E">
        <w:rPr>
          <w:sz w:val="24"/>
          <w:szCs w:val="24"/>
        </w:rPr>
        <w:t>огласно Приложению № 1</w:t>
      </w:r>
      <w:r w:rsidR="007C6B74">
        <w:rPr>
          <w:sz w:val="24"/>
          <w:szCs w:val="24"/>
        </w:rPr>
        <w:t xml:space="preserve"> с приложением расчета стоимости оказываемых услуг.</w:t>
      </w:r>
    </w:p>
    <w:p w:rsidR="007C6B74" w:rsidRPr="00253579" w:rsidRDefault="007C6B74" w:rsidP="007C6B74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0F2D20" w:rsidRPr="00253579" w:rsidRDefault="00D618C8" w:rsidP="00253579">
      <w:pPr>
        <w:pStyle w:val="a5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3579">
        <w:rPr>
          <w:rFonts w:ascii="Times New Roman" w:hAnsi="Times New Roman"/>
          <w:b/>
          <w:sz w:val="24"/>
          <w:szCs w:val="24"/>
        </w:rPr>
        <w:t>Предполагаемый с</w:t>
      </w:r>
      <w:r w:rsidR="000F2D20" w:rsidRPr="00253579">
        <w:rPr>
          <w:rFonts w:ascii="Times New Roman" w:hAnsi="Times New Roman"/>
          <w:b/>
          <w:sz w:val="24"/>
          <w:szCs w:val="24"/>
        </w:rPr>
        <w:t xml:space="preserve">рок оказания услуг: </w:t>
      </w:r>
      <w:r w:rsidR="00303182">
        <w:rPr>
          <w:rFonts w:ascii="Times New Roman" w:hAnsi="Times New Roman"/>
          <w:sz w:val="24"/>
          <w:szCs w:val="24"/>
        </w:rPr>
        <w:t>01</w:t>
      </w:r>
      <w:r w:rsidR="002F21A0">
        <w:rPr>
          <w:rFonts w:ascii="Times New Roman" w:hAnsi="Times New Roman"/>
          <w:sz w:val="24"/>
          <w:szCs w:val="24"/>
        </w:rPr>
        <w:t xml:space="preserve"> ию</w:t>
      </w:r>
      <w:r w:rsidR="00303182">
        <w:rPr>
          <w:rFonts w:ascii="Times New Roman" w:hAnsi="Times New Roman"/>
          <w:sz w:val="24"/>
          <w:szCs w:val="24"/>
        </w:rPr>
        <w:t>л</w:t>
      </w:r>
      <w:r w:rsidR="002F21A0">
        <w:rPr>
          <w:rFonts w:ascii="Times New Roman" w:hAnsi="Times New Roman"/>
          <w:sz w:val="24"/>
          <w:szCs w:val="24"/>
        </w:rPr>
        <w:t xml:space="preserve">я </w:t>
      </w:r>
      <w:r w:rsidRPr="00253579">
        <w:rPr>
          <w:rFonts w:ascii="Times New Roman" w:hAnsi="Times New Roman"/>
          <w:sz w:val="24"/>
          <w:szCs w:val="24"/>
        </w:rPr>
        <w:t>2019</w:t>
      </w:r>
      <w:r w:rsidR="000F2D20" w:rsidRPr="00253579">
        <w:rPr>
          <w:rFonts w:ascii="Times New Roman" w:hAnsi="Times New Roman"/>
          <w:sz w:val="24"/>
          <w:szCs w:val="24"/>
        </w:rPr>
        <w:t xml:space="preserve"> г. –</w:t>
      </w:r>
      <w:r w:rsidRPr="00253579">
        <w:rPr>
          <w:rFonts w:ascii="Times New Roman" w:hAnsi="Times New Roman"/>
          <w:sz w:val="24"/>
          <w:szCs w:val="24"/>
        </w:rPr>
        <w:t xml:space="preserve"> </w:t>
      </w:r>
      <w:r w:rsidR="0093748E">
        <w:rPr>
          <w:rFonts w:ascii="Times New Roman" w:hAnsi="Times New Roman"/>
          <w:sz w:val="24"/>
          <w:szCs w:val="24"/>
        </w:rPr>
        <w:t>31</w:t>
      </w:r>
      <w:r w:rsidR="000F2D20" w:rsidRPr="00253579">
        <w:rPr>
          <w:rFonts w:ascii="Times New Roman" w:hAnsi="Times New Roman"/>
          <w:sz w:val="24"/>
          <w:szCs w:val="24"/>
        </w:rPr>
        <w:t xml:space="preserve"> </w:t>
      </w:r>
      <w:r w:rsidR="0093748E">
        <w:rPr>
          <w:rFonts w:ascii="Times New Roman" w:hAnsi="Times New Roman"/>
          <w:sz w:val="24"/>
          <w:szCs w:val="24"/>
        </w:rPr>
        <w:t>декабря</w:t>
      </w:r>
      <w:r w:rsidRPr="00253579">
        <w:rPr>
          <w:rFonts w:ascii="Times New Roman" w:hAnsi="Times New Roman"/>
          <w:sz w:val="24"/>
          <w:szCs w:val="24"/>
        </w:rPr>
        <w:t xml:space="preserve"> 2019</w:t>
      </w:r>
      <w:r w:rsidR="000F2D20" w:rsidRPr="00253579">
        <w:rPr>
          <w:rFonts w:ascii="Times New Roman" w:hAnsi="Times New Roman"/>
          <w:sz w:val="24"/>
          <w:szCs w:val="24"/>
        </w:rPr>
        <w:t xml:space="preserve"> г.</w:t>
      </w:r>
    </w:p>
    <w:p w:rsidR="000F2D20" w:rsidRDefault="000F2D20" w:rsidP="00253579">
      <w:pPr>
        <w:tabs>
          <w:tab w:val="left" w:pos="426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Место оказания услуг:</w:t>
      </w:r>
      <w:r w:rsidRPr="00253579">
        <w:rPr>
          <w:sz w:val="24"/>
          <w:szCs w:val="24"/>
        </w:rPr>
        <w:t xml:space="preserve"> </w:t>
      </w:r>
      <w:r w:rsidR="0093748E">
        <w:rPr>
          <w:sz w:val="24"/>
          <w:szCs w:val="24"/>
        </w:rPr>
        <w:t>Хабаровский край</w:t>
      </w:r>
    </w:p>
    <w:p w:rsidR="00825E4A" w:rsidRDefault="00825E4A" w:rsidP="00253579">
      <w:pPr>
        <w:tabs>
          <w:tab w:val="left" w:pos="426"/>
        </w:tabs>
        <w:jc w:val="both"/>
        <w:rPr>
          <w:sz w:val="24"/>
          <w:szCs w:val="24"/>
        </w:rPr>
      </w:pPr>
    </w:p>
    <w:p w:rsidR="00EE330D" w:rsidRPr="00253579" w:rsidRDefault="00EE330D" w:rsidP="00EE330D">
      <w:pPr>
        <w:tabs>
          <w:tab w:val="left" w:pos="851"/>
        </w:tabs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 xml:space="preserve">Требования к Исполнителю, в рамках оказания услуг: </w:t>
      </w:r>
    </w:p>
    <w:p w:rsidR="00EE330D" w:rsidRPr="00825E4A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 xml:space="preserve">не находиться в процессе ликвидации (для юридического лица) или банкротства; </w:t>
      </w:r>
    </w:p>
    <w:p w:rsidR="00EE330D" w:rsidRPr="00825E4A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>деятельность Исполнителя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EE330D" w:rsidRPr="0093748E" w:rsidRDefault="00EE330D" w:rsidP="0093748E">
      <w:pPr>
        <w:pStyle w:val="ae"/>
        <w:numPr>
          <w:ilvl w:val="0"/>
          <w:numId w:val="10"/>
        </w:numPr>
        <w:ind w:left="0" w:firstLine="0"/>
        <w:jc w:val="both"/>
        <w:rPr>
          <w:rFonts w:ascii="Times New Roman" w:eastAsia="Lucida Grande" w:hAnsi="Times New Roman" w:cs="Times New Roman"/>
          <w:sz w:val="24"/>
          <w:szCs w:val="24"/>
        </w:rPr>
      </w:pPr>
      <w:r w:rsidRPr="0093748E">
        <w:rPr>
          <w:rFonts w:ascii="Times New Roman" w:hAnsi="Times New Roman"/>
          <w:sz w:val="24"/>
          <w:szCs w:val="24"/>
        </w:rPr>
        <w:t>наличие опыта оказания аналогичных услуг согласно представленному Техническому заданию, подтверждается предоставлением справочной информации о реализованных проектах</w:t>
      </w:r>
      <w:r w:rsidR="0093748E">
        <w:rPr>
          <w:rFonts w:ascii="Times New Roman" w:hAnsi="Times New Roman"/>
          <w:sz w:val="24"/>
          <w:szCs w:val="24"/>
        </w:rPr>
        <w:t xml:space="preserve">, в </w:t>
      </w:r>
      <w:r w:rsidR="00426DF2">
        <w:rPr>
          <w:rFonts w:ascii="Times New Roman" w:hAnsi="Times New Roman"/>
          <w:sz w:val="24"/>
          <w:szCs w:val="24"/>
        </w:rPr>
        <w:t>которой</w:t>
      </w:r>
      <w:r w:rsidR="0093748E">
        <w:rPr>
          <w:rFonts w:ascii="Times New Roman" w:hAnsi="Times New Roman"/>
          <w:sz w:val="24"/>
          <w:szCs w:val="24"/>
        </w:rPr>
        <w:t xml:space="preserve"> </w:t>
      </w:r>
      <w:r w:rsidR="0093748E" w:rsidRPr="0093748E">
        <w:rPr>
          <w:rFonts w:ascii="Times New Roman" w:hAnsi="Times New Roman"/>
          <w:sz w:val="24"/>
          <w:szCs w:val="24"/>
        </w:rPr>
        <w:t>необходимо отразить</w:t>
      </w:r>
      <w:r w:rsidR="0093748E">
        <w:rPr>
          <w:rFonts w:ascii="Times New Roman" w:hAnsi="Times New Roman"/>
          <w:sz w:val="24"/>
          <w:szCs w:val="24"/>
        </w:rPr>
        <w:t>:</w:t>
      </w:r>
      <w:r w:rsidR="0093748E" w:rsidRPr="0093748E">
        <w:rPr>
          <w:rFonts w:ascii="Times New Roman" w:hAnsi="Times New Roman"/>
          <w:sz w:val="24"/>
          <w:szCs w:val="24"/>
        </w:rPr>
        <w:t xml:space="preserve"> о</w:t>
      </w:r>
      <w:r w:rsidR="0093748E" w:rsidRPr="0093748E">
        <w:rPr>
          <w:rFonts w:ascii="Times New Roman" w:hAnsi="Times New Roman" w:cs="Times New Roman"/>
          <w:sz w:val="24"/>
          <w:szCs w:val="24"/>
        </w:rPr>
        <w:t xml:space="preserve">пыт работы на рынке </w:t>
      </w:r>
      <w:r w:rsidR="0093748E" w:rsidRPr="0093748E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="0093748E" w:rsidRPr="0093748E">
        <w:rPr>
          <w:rFonts w:ascii="Times New Roman" w:hAnsi="Times New Roman" w:cs="Times New Roman"/>
          <w:sz w:val="24"/>
          <w:szCs w:val="24"/>
        </w:rPr>
        <w:t xml:space="preserve">, опыт проведенных кампаний  аналогичной сложности, опыт работы в сфере </w:t>
      </w:r>
      <w:proofErr w:type="spellStart"/>
      <w:r w:rsidR="0093748E" w:rsidRPr="0093748E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93748E" w:rsidRPr="0093748E">
        <w:rPr>
          <w:rFonts w:ascii="Times New Roman" w:hAnsi="Times New Roman" w:cs="Times New Roman"/>
          <w:sz w:val="24"/>
          <w:szCs w:val="24"/>
        </w:rPr>
        <w:t xml:space="preserve"> у команды проекта, активное использование в работе специального программного инструментария, опыт работы с западными социальными сетями, опыт написания статей, аналитических материалов</w:t>
      </w:r>
      <w:r w:rsidR="0093748E" w:rsidRPr="0093748E">
        <w:rPr>
          <w:rFonts w:ascii="Times New Roman" w:hAnsi="Times New Roman"/>
          <w:sz w:val="24"/>
          <w:szCs w:val="24"/>
        </w:rPr>
        <w:t>;</w:t>
      </w:r>
    </w:p>
    <w:p w:rsidR="0093748E" w:rsidRPr="0093748E" w:rsidRDefault="00EE330D" w:rsidP="0093748E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</w:t>
      </w:r>
      <w:r w:rsidRPr="00825E4A">
        <w:rPr>
          <w:rFonts w:ascii="Times New Roman" w:hAnsi="Times New Roman"/>
          <w:sz w:val="24"/>
          <w:szCs w:val="24"/>
        </w:rPr>
        <w:t>ведения о видах экономической деятельности по Общероссийскому классификатору видов экономической деятельности</w:t>
      </w:r>
      <w:r>
        <w:rPr>
          <w:rFonts w:ascii="Times New Roman" w:hAnsi="Times New Roman"/>
          <w:sz w:val="24"/>
          <w:szCs w:val="24"/>
        </w:rPr>
        <w:t>, указанных в ЕГРЮЛ или ЕГРИП Исполнителя, должны быть включены виды деятельности, релевантные услугам, согласно представлен</w:t>
      </w:r>
      <w:r w:rsidR="0093748E">
        <w:rPr>
          <w:rFonts w:ascii="Times New Roman" w:hAnsi="Times New Roman"/>
          <w:sz w:val="24"/>
          <w:szCs w:val="24"/>
        </w:rPr>
        <w:t>ному Техническому заданию.</w:t>
      </w:r>
    </w:p>
    <w:p w:rsidR="000F2D20" w:rsidRDefault="000F2D20" w:rsidP="00253579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</w:p>
    <w:p w:rsidR="00D618C8" w:rsidRPr="00253579" w:rsidRDefault="00D618C8" w:rsidP="00253579">
      <w:pPr>
        <w:tabs>
          <w:tab w:val="left" w:pos="851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Требования к результатам оказания услуг:</w:t>
      </w:r>
    </w:p>
    <w:p w:rsidR="00D618C8" w:rsidRDefault="00825E4A" w:rsidP="00253579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</w:t>
      </w:r>
      <w:r w:rsidR="0093748E">
        <w:rPr>
          <w:sz w:val="24"/>
          <w:szCs w:val="24"/>
        </w:rPr>
        <w:t xml:space="preserve"> оказания услуг: </w:t>
      </w:r>
    </w:p>
    <w:p w:rsidR="0093748E" w:rsidRDefault="0093748E" w:rsidP="00303182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повышение информированности предпринимателей края о действующих государственных мерах поддержки экспорта;</w:t>
      </w:r>
    </w:p>
    <w:p w:rsidR="00C906D8" w:rsidRDefault="00C906D8" w:rsidP="00303182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повышение узнаваемости бренда "Мой бизнес – продвижение на экспорт";</w:t>
      </w:r>
    </w:p>
    <w:p w:rsidR="0093748E" w:rsidRPr="00253579" w:rsidRDefault="00C906D8" w:rsidP="00303182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охвата целевой аудитории</w:t>
      </w:r>
      <w:r w:rsidR="00303182">
        <w:rPr>
          <w:sz w:val="24"/>
          <w:szCs w:val="24"/>
        </w:rPr>
        <w:t xml:space="preserve"> (на основании статистических данных)</w:t>
      </w:r>
      <w:r>
        <w:rPr>
          <w:sz w:val="24"/>
          <w:szCs w:val="24"/>
        </w:rPr>
        <w:t>.</w:t>
      </w:r>
    </w:p>
    <w:p w:rsidR="00D618C8" w:rsidRPr="00253579" w:rsidRDefault="00D618C8" w:rsidP="00253579">
      <w:pPr>
        <w:ind w:firstLine="709"/>
        <w:jc w:val="both"/>
        <w:rPr>
          <w:sz w:val="24"/>
          <w:szCs w:val="24"/>
        </w:rPr>
      </w:pPr>
    </w:p>
    <w:p w:rsidR="00D618C8" w:rsidRPr="00253579" w:rsidRDefault="00D618C8" w:rsidP="00253579">
      <w:pPr>
        <w:jc w:val="both"/>
        <w:rPr>
          <w:sz w:val="24"/>
          <w:szCs w:val="24"/>
        </w:rPr>
      </w:pPr>
    </w:p>
    <w:p w:rsidR="0093748E" w:rsidRDefault="0093748E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748E" w:rsidRDefault="0093748E" w:rsidP="0093748E">
      <w:pPr>
        <w:jc w:val="right"/>
        <w:rPr>
          <w:sz w:val="24"/>
          <w:szCs w:val="24"/>
        </w:rPr>
        <w:sectPr w:rsidR="0093748E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748E" w:rsidRDefault="0093748E" w:rsidP="0093748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93748E" w:rsidRDefault="0093748E" w:rsidP="0093748E">
      <w:pPr>
        <w:jc w:val="right"/>
        <w:rPr>
          <w:sz w:val="24"/>
          <w:szCs w:val="24"/>
        </w:rPr>
      </w:pPr>
    </w:p>
    <w:p w:rsidR="007C6B74" w:rsidRDefault="0025486D" w:rsidP="0025486D">
      <w:pPr>
        <w:jc w:val="center"/>
        <w:rPr>
          <w:sz w:val="24"/>
          <w:szCs w:val="24"/>
        </w:rPr>
      </w:pPr>
      <w:r w:rsidRPr="0025486D">
        <w:rPr>
          <w:sz w:val="24"/>
          <w:szCs w:val="24"/>
        </w:rPr>
        <w:t>ПЕРЕЧЕНЬ УСЛУГ И ИНФОРМАЦИОННОЕ СОПРОВОЖДЕНИЕ</w:t>
      </w:r>
    </w:p>
    <w:p w:rsidR="0025486D" w:rsidRDefault="0025486D" w:rsidP="0025486D">
      <w:pPr>
        <w:jc w:val="center"/>
        <w:rPr>
          <w:sz w:val="24"/>
          <w:szCs w:val="24"/>
        </w:rPr>
      </w:pPr>
    </w:p>
    <w:tbl>
      <w:tblPr>
        <w:tblStyle w:val="TableNormal"/>
        <w:tblW w:w="9498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3119"/>
      </w:tblGrid>
      <w:tr w:rsidR="00986486" w:rsidRPr="00412315" w:rsidTr="005C6E25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6486" w:rsidRPr="00412315" w:rsidRDefault="00986486" w:rsidP="005C6E25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12315">
              <w:rPr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6486" w:rsidRPr="00412315" w:rsidRDefault="00986486" w:rsidP="005C6E25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12315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Состав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работ</w:t>
            </w:r>
            <w:r w:rsidRPr="00412315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6486" w:rsidRPr="00303182" w:rsidRDefault="00986486" w:rsidP="005C6E25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03182">
              <w:rPr>
                <w:sz w:val="24"/>
                <w:szCs w:val="24"/>
                <w:bdr w:val="none" w:sz="0" w:space="0" w:color="auto" w:frame="1"/>
              </w:rPr>
              <w:t>Срок выполнения работ</w:t>
            </w:r>
          </w:p>
        </w:tc>
      </w:tr>
      <w:tr w:rsidR="00986486" w:rsidRPr="000B6831" w:rsidTr="005C6E25">
        <w:trPr>
          <w:trHeight w:val="5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486" w:rsidRPr="000B6831" w:rsidRDefault="00986486" w:rsidP="005C6E25">
            <w:pPr>
              <w:jc w:val="center"/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0B6831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486" w:rsidRPr="000B6831" w:rsidRDefault="00986486" w:rsidP="005C6E25">
            <w:pPr>
              <w:jc w:val="both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0B6831">
              <w:rPr>
                <w:b/>
                <w:sz w:val="24"/>
                <w:szCs w:val="24"/>
                <w:bdr w:val="none" w:sz="0" w:space="0" w:color="auto" w:frame="1"/>
              </w:rPr>
              <w:t xml:space="preserve">Продвижение информации о деятельности Центра на </w:t>
            </w:r>
            <w:proofErr w:type="spellStart"/>
            <w:r w:rsidRPr="000B6831">
              <w:rPr>
                <w:b/>
                <w:sz w:val="24"/>
                <w:szCs w:val="24"/>
                <w:bdr w:val="none" w:sz="0" w:space="0" w:color="auto" w:frame="1"/>
              </w:rPr>
              <w:t>интернет-ресурсах</w:t>
            </w:r>
            <w:proofErr w:type="spellEnd"/>
            <w:r w:rsidRPr="000B6831">
              <w:rPr>
                <w:b/>
                <w:sz w:val="24"/>
                <w:szCs w:val="24"/>
                <w:bdr w:val="none" w:sz="0" w:space="0" w:color="auto" w:frame="1"/>
              </w:rPr>
              <w:t xml:space="preserve"> и</w:t>
            </w:r>
            <w:r>
              <w:rPr>
                <w:b/>
                <w:sz w:val="24"/>
                <w:szCs w:val="24"/>
                <w:bdr w:val="none" w:sz="0" w:space="0" w:color="auto" w:frame="1"/>
              </w:rPr>
              <w:t xml:space="preserve"> в </w:t>
            </w:r>
            <w:r w:rsidRPr="000B6831">
              <w:rPr>
                <w:b/>
                <w:sz w:val="24"/>
                <w:szCs w:val="24"/>
                <w:bdr w:val="none" w:sz="0" w:space="0" w:color="auto" w:frame="1"/>
              </w:rPr>
              <w:t xml:space="preserve"> социальных сетях</w:t>
            </w:r>
          </w:p>
        </w:tc>
      </w:tr>
      <w:tr w:rsidR="00986486" w:rsidRPr="00412315" w:rsidTr="005C6E25">
        <w:trPr>
          <w:trHeight w:val="2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486" w:rsidRPr="00412315" w:rsidRDefault="00986486" w:rsidP="005C6E25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412315">
              <w:rPr>
                <w:color w:val="000000"/>
                <w:sz w:val="24"/>
                <w:szCs w:val="24"/>
                <w:bdr w:val="none" w:sz="0" w:space="0" w:color="auto" w:frame="1"/>
              </w:rPr>
              <w:t>1.1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486" w:rsidRPr="00412315" w:rsidRDefault="00986486" w:rsidP="005C6E25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Подготовка и согласование медиа-плана согласно плану мероприятий Центра.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486" w:rsidRPr="00303182" w:rsidRDefault="00986486" w:rsidP="005C6E25">
            <w:pPr>
              <w:rPr>
                <w:sz w:val="24"/>
                <w:szCs w:val="24"/>
                <w:bdr w:val="none" w:sz="0" w:space="0" w:color="auto" w:frame="1"/>
              </w:rPr>
            </w:pPr>
            <w:r w:rsidRPr="003B01DE">
              <w:rPr>
                <w:sz w:val="24"/>
                <w:szCs w:val="24"/>
                <w:bdr w:val="none" w:sz="0" w:space="0" w:color="auto" w:frame="1"/>
              </w:rPr>
              <w:t>до 12 июля 2019 г.</w:t>
            </w:r>
            <w:r w:rsidRPr="00303182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986486" w:rsidRPr="00412315" w:rsidTr="005C6E25">
        <w:trPr>
          <w:trHeight w:val="9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486" w:rsidRPr="00412315" w:rsidRDefault="00986486" w:rsidP="005C6E25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1.2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486" w:rsidRDefault="00986486" w:rsidP="005C6E25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412315">
              <w:rPr>
                <w:color w:val="000000"/>
                <w:sz w:val="24"/>
                <w:szCs w:val="24"/>
                <w:bdr w:val="none" w:sz="0" w:space="0" w:color="auto" w:frame="1"/>
              </w:rPr>
              <w:t>Поддержка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909AA">
              <w:rPr>
                <w:color w:val="000000"/>
                <w:sz w:val="24"/>
                <w:szCs w:val="24"/>
                <w:bdr w:val="none" w:sz="0" w:space="0" w:color="auto" w:frame="1"/>
              </w:rPr>
              <w:t>аккаунта Центра на странице</w:t>
            </w:r>
            <w:r w:rsidRPr="00412315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D909AA">
              <w:rPr>
                <w:color w:val="000000"/>
                <w:sz w:val="24"/>
                <w:szCs w:val="24"/>
                <w:bdr w:val="none" w:sz="0" w:space="0" w:color="auto" w:frame="1"/>
              </w:rPr>
              <w:t>Facebook</w:t>
            </w:r>
            <w:proofErr w:type="spellEnd"/>
            <w:r w:rsidR="00D909AA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909AA">
              <w:rPr>
                <w:color w:val="000000"/>
                <w:sz w:val="24"/>
                <w:szCs w:val="24"/>
                <w:bdr w:val="none" w:sz="0" w:space="0" w:color="auto" w:frame="1"/>
              </w:rPr>
              <w:t>и запуск</w:t>
            </w:r>
            <w:r w:rsidR="00D909AA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909AA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аккаунта Центра </w:t>
            </w:r>
            <w:r w:rsidR="00D909AA">
              <w:rPr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r w:rsidRPr="00412315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12315">
              <w:rPr>
                <w:color w:val="000000"/>
                <w:sz w:val="24"/>
                <w:szCs w:val="24"/>
                <w:bdr w:val="none" w:sz="0" w:space="0" w:color="auto" w:frame="1"/>
              </w:rPr>
              <w:t>Instagram</w:t>
            </w:r>
            <w:proofErr w:type="spellEnd"/>
            <w:r w:rsidRPr="00412315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: </w:t>
            </w:r>
          </w:p>
          <w:p w:rsidR="00986486" w:rsidRDefault="00986486" w:rsidP="005C6E25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- разработка и реализация контент-плана для привлечения целевой аудитории (ЦА);</w:t>
            </w:r>
          </w:p>
          <w:p w:rsidR="00986486" w:rsidRDefault="00986486" w:rsidP="005C6E25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- модерирование страниц, работа с комментариями, обратной связью и негативом (проведение акций, формирование положительного образа бренда у ЦА);</w:t>
            </w:r>
          </w:p>
          <w:p w:rsidR="00986486" w:rsidRDefault="00986486" w:rsidP="005C6E25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- настройка и запуск рекламных кампаний;</w:t>
            </w:r>
          </w:p>
          <w:p w:rsidR="00986486" w:rsidRPr="00412315" w:rsidRDefault="00986486" w:rsidP="00EC7D0D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- увеличение числа</w:t>
            </w:r>
            <w:r w:rsidR="00EC7D0D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подписчиков аккаунтов до 350 (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Facebook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) и 500 </w:t>
            </w:r>
            <w:r w:rsidRPr="003B01DE">
              <w:rPr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Instagram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486" w:rsidRPr="00303182" w:rsidRDefault="00986486" w:rsidP="005C6E25">
            <w:pPr>
              <w:rPr>
                <w:sz w:val="24"/>
                <w:szCs w:val="24"/>
                <w:bdr w:val="none" w:sz="0" w:space="0" w:color="auto" w:frame="1"/>
              </w:rPr>
            </w:pPr>
            <w:r w:rsidRPr="00303182">
              <w:rPr>
                <w:sz w:val="24"/>
                <w:szCs w:val="24"/>
                <w:bdr w:val="none" w:sz="0" w:space="0" w:color="auto" w:frame="1"/>
              </w:rPr>
              <w:t>на постоянной основе</w:t>
            </w:r>
          </w:p>
        </w:tc>
      </w:tr>
      <w:tr w:rsidR="00986486" w:rsidRPr="00412315" w:rsidTr="005C6E25">
        <w:trPr>
          <w:trHeight w:val="9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6486" w:rsidRPr="00412315" w:rsidRDefault="00986486" w:rsidP="005C6E25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12315">
              <w:rPr>
                <w:color w:val="000000"/>
                <w:sz w:val="24"/>
                <w:szCs w:val="24"/>
                <w:bdr w:val="none" w:sz="0" w:space="0" w:color="auto" w:frame="1"/>
              </w:rPr>
              <w:t>1.3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486" w:rsidRDefault="00986486" w:rsidP="005C6E25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Информационная поддержка:</w:t>
            </w:r>
          </w:p>
          <w:p w:rsidR="00986486" w:rsidRDefault="00986486" w:rsidP="005C6E25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- подготовка пресс-релизов, тезисов, заметок;</w:t>
            </w:r>
          </w:p>
          <w:p w:rsidR="00986486" w:rsidRPr="00412315" w:rsidRDefault="00986486" w:rsidP="005C6E25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- поиск и взаимодействие (совместно с представителем Центра) с   ньюсмейкерами, подготовка статей, интервью о деятельности</w:t>
            </w:r>
            <w:r>
              <w:rPr>
                <w:sz w:val="24"/>
                <w:szCs w:val="24"/>
              </w:rPr>
              <w:t xml:space="preserve"> Центра и мерах государственной поддержки экспорта для информационных партнеров и направления</w:t>
            </w:r>
            <w:r w:rsidRPr="00412315">
              <w:rPr>
                <w:sz w:val="24"/>
                <w:szCs w:val="24"/>
              </w:rPr>
              <w:t xml:space="preserve"> информации</w:t>
            </w:r>
            <w:r>
              <w:rPr>
                <w:sz w:val="24"/>
                <w:szCs w:val="24"/>
              </w:rPr>
              <w:t xml:space="preserve"> в региональные</w:t>
            </w:r>
            <w:r w:rsidRPr="00412315">
              <w:rPr>
                <w:sz w:val="24"/>
                <w:szCs w:val="24"/>
              </w:rPr>
              <w:t xml:space="preserve"> СМ</w:t>
            </w:r>
            <w:r>
              <w:rPr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6486" w:rsidRPr="00303182" w:rsidRDefault="00986486" w:rsidP="005C6E25">
            <w:pPr>
              <w:rPr>
                <w:sz w:val="24"/>
                <w:szCs w:val="24"/>
                <w:bdr w:val="none" w:sz="0" w:space="0" w:color="auto" w:frame="1"/>
              </w:rPr>
            </w:pPr>
            <w:r w:rsidRPr="00303182">
              <w:rPr>
                <w:sz w:val="24"/>
                <w:szCs w:val="24"/>
                <w:bdr w:val="none" w:sz="0" w:space="0" w:color="auto" w:frame="1"/>
              </w:rPr>
              <w:t>на постоянной основе, согласно пла</w:t>
            </w:r>
            <w:r>
              <w:rPr>
                <w:sz w:val="24"/>
                <w:szCs w:val="24"/>
                <w:bdr w:val="none" w:sz="0" w:space="0" w:color="auto" w:frame="1"/>
              </w:rPr>
              <w:t>ну</w:t>
            </w:r>
            <w:r w:rsidRPr="00303182">
              <w:rPr>
                <w:sz w:val="24"/>
                <w:szCs w:val="24"/>
                <w:bdr w:val="none" w:sz="0" w:space="0" w:color="auto" w:frame="1"/>
              </w:rPr>
              <w:t xml:space="preserve"> мероприятий Центра</w:t>
            </w:r>
          </w:p>
        </w:tc>
      </w:tr>
      <w:tr w:rsidR="00986486" w:rsidRPr="00412315" w:rsidTr="005C6E25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486" w:rsidRPr="00412315" w:rsidRDefault="00986486" w:rsidP="005C6E25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412315">
              <w:rPr>
                <w:color w:val="000000"/>
                <w:sz w:val="24"/>
                <w:szCs w:val="24"/>
                <w:bdr w:val="none" w:sz="0" w:space="0" w:color="auto" w:frame="1"/>
              </w:rPr>
              <w:t>1.4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486" w:rsidRDefault="00986486" w:rsidP="005C6E25">
            <w:pPr>
              <w:jc w:val="both"/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Работа с сайтом </w:t>
            </w:r>
            <w:hyperlink r:id="rId11" w:history="1">
              <w:r w:rsidRPr="00412315">
                <w:rPr>
                  <w:rStyle w:val="a9"/>
                  <w:sz w:val="24"/>
                  <w:szCs w:val="24"/>
                </w:rPr>
                <w:t>http://khabexport.com/</w:t>
              </w:r>
            </w:hyperlink>
            <w:r>
              <w:t>:</w:t>
            </w:r>
          </w:p>
          <w:p w:rsidR="00986486" w:rsidRDefault="00986486" w:rsidP="005C6E25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- подготовка информации для новостного блока и информации о мероприятиях Центра;</w:t>
            </w:r>
          </w:p>
          <w:p w:rsidR="00986486" w:rsidRPr="00412315" w:rsidRDefault="00986486" w:rsidP="005C6E25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- продвижение сайта в сети Интернет.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486" w:rsidRPr="00303182" w:rsidRDefault="00986486" w:rsidP="005C6E25">
            <w:pPr>
              <w:rPr>
                <w:sz w:val="24"/>
                <w:szCs w:val="24"/>
                <w:bdr w:val="none" w:sz="0" w:space="0" w:color="auto" w:frame="1"/>
              </w:rPr>
            </w:pPr>
            <w:r w:rsidRPr="00303182">
              <w:rPr>
                <w:sz w:val="24"/>
                <w:szCs w:val="24"/>
                <w:bdr w:val="none" w:sz="0" w:space="0" w:color="auto" w:frame="1"/>
              </w:rPr>
              <w:t>на постоянной основе</w:t>
            </w:r>
          </w:p>
        </w:tc>
      </w:tr>
      <w:tr w:rsidR="00986486" w:rsidRPr="000B6831" w:rsidTr="005C6E25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486" w:rsidRPr="000B6831" w:rsidRDefault="00986486" w:rsidP="005C6E25">
            <w:pPr>
              <w:jc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0B6831">
              <w:rPr>
                <w:b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486" w:rsidRPr="000B6831" w:rsidRDefault="00986486" w:rsidP="005C6E25">
            <w:pPr>
              <w:rPr>
                <w:b/>
                <w:sz w:val="24"/>
                <w:szCs w:val="24"/>
                <w:bdr w:val="none" w:sz="0" w:space="0" w:color="auto" w:frame="1"/>
              </w:rPr>
            </w:pPr>
            <w:r w:rsidRPr="000B6831">
              <w:rPr>
                <w:b/>
                <w:sz w:val="24"/>
                <w:szCs w:val="24"/>
                <w:bdr w:val="none" w:sz="0" w:space="0" w:color="auto" w:frame="1"/>
              </w:rPr>
              <w:t>Продвижение мероприятий Центра, профильных событий и мероприятий в региональных СМИ</w:t>
            </w:r>
          </w:p>
        </w:tc>
      </w:tr>
      <w:tr w:rsidR="00986486" w:rsidRPr="00412315" w:rsidTr="00986486">
        <w:trPr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6486" w:rsidRPr="00412315" w:rsidRDefault="00986486" w:rsidP="005C6E25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12315">
              <w:rPr>
                <w:sz w:val="24"/>
                <w:szCs w:val="24"/>
                <w:bdr w:val="none" w:sz="0" w:space="0" w:color="auto" w:frame="1"/>
              </w:rPr>
              <w:t>2.1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486" w:rsidRPr="00412315" w:rsidRDefault="00986486" w:rsidP="00986486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412315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Анонсирование мероприятий Центра в региональных СМИ и социальных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сетях.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486" w:rsidRPr="00303182" w:rsidRDefault="00986486" w:rsidP="005C6E25">
            <w:pPr>
              <w:rPr>
                <w:sz w:val="24"/>
                <w:szCs w:val="24"/>
                <w:bdr w:val="none" w:sz="0" w:space="0" w:color="auto" w:frame="1"/>
              </w:rPr>
            </w:pPr>
            <w:r w:rsidRPr="00303182">
              <w:rPr>
                <w:sz w:val="24"/>
                <w:szCs w:val="24"/>
                <w:bdr w:val="none" w:sz="0" w:space="0" w:color="auto" w:frame="1"/>
              </w:rPr>
              <w:t xml:space="preserve">не менее 2 упоминаний каждого мероприятия в региональных СМИ и социальных сетях </w:t>
            </w:r>
            <w:r>
              <w:rPr>
                <w:sz w:val="24"/>
                <w:szCs w:val="24"/>
                <w:bdr w:val="none" w:sz="0" w:space="0" w:color="auto" w:frame="1"/>
              </w:rPr>
              <w:t>(подтверждается ссылкой и/или скриншотом страницы с упоминанием)</w:t>
            </w:r>
          </w:p>
        </w:tc>
      </w:tr>
      <w:tr w:rsidR="00986486" w:rsidRPr="00412315" w:rsidTr="005C6E25">
        <w:trPr>
          <w:trHeight w:val="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486" w:rsidRPr="00412315" w:rsidRDefault="00986486" w:rsidP="005C6E25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412315">
              <w:rPr>
                <w:color w:val="000000"/>
                <w:sz w:val="24"/>
                <w:szCs w:val="24"/>
                <w:bdr w:val="none" w:sz="0" w:space="0" w:color="auto" w:frame="1"/>
              </w:rPr>
              <w:t>2.2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486" w:rsidRPr="00412315" w:rsidRDefault="00986486" w:rsidP="005C6E25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Взаимодействие с региональными СМИ и партнерами в части привлечения ЦА на мероприятия (в том числе посредством социальных сетей).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486" w:rsidRPr="00303182" w:rsidRDefault="00986486" w:rsidP="005C6E25">
            <w:pPr>
              <w:rPr>
                <w:sz w:val="24"/>
                <w:szCs w:val="24"/>
                <w:bdr w:val="none" w:sz="0" w:space="0" w:color="auto" w:frame="1"/>
              </w:rPr>
            </w:pPr>
            <w:r w:rsidRPr="00303182">
              <w:rPr>
                <w:sz w:val="24"/>
                <w:szCs w:val="24"/>
                <w:bdr w:val="none" w:sz="0" w:space="0" w:color="auto" w:frame="1"/>
              </w:rPr>
              <w:t>согласно плану мероприятий Центра</w:t>
            </w:r>
          </w:p>
        </w:tc>
      </w:tr>
      <w:tr w:rsidR="00986486" w:rsidRPr="00412315" w:rsidTr="005C6E25">
        <w:trPr>
          <w:trHeight w:val="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486" w:rsidRPr="00412315" w:rsidRDefault="00986486" w:rsidP="005C6E25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2.3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486" w:rsidRPr="00412315" w:rsidRDefault="00986486" w:rsidP="005C6E25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412315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Подготовка </w:t>
            </w:r>
            <w:proofErr w:type="gramStart"/>
            <w:r w:rsidRPr="00412315">
              <w:rPr>
                <w:sz w:val="24"/>
                <w:szCs w:val="24"/>
              </w:rPr>
              <w:t>пост-релизов</w:t>
            </w:r>
            <w:proofErr w:type="gramEnd"/>
            <w:r w:rsidRPr="00412315">
              <w:rPr>
                <w:sz w:val="24"/>
                <w:szCs w:val="24"/>
              </w:rPr>
              <w:t xml:space="preserve">, сообщений для информационных партнеров и рассылка информации </w:t>
            </w:r>
            <w:r w:rsidRPr="00412315">
              <w:rPr>
                <w:sz w:val="24"/>
                <w:szCs w:val="24"/>
              </w:rPr>
              <w:lastRenderedPageBreak/>
              <w:t>в региональны</w:t>
            </w:r>
            <w:r>
              <w:rPr>
                <w:sz w:val="24"/>
                <w:szCs w:val="24"/>
              </w:rPr>
              <w:t>е</w:t>
            </w:r>
            <w:r w:rsidRPr="00412315">
              <w:rPr>
                <w:sz w:val="24"/>
                <w:szCs w:val="24"/>
              </w:rPr>
              <w:t xml:space="preserve"> СМИ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486" w:rsidRPr="00303182" w:rsidRDefault="00986486" w:rsidP="005C6E25">
            <w:pPr>
              <w:rPr>
                <w:sz w:val="24"/>
                <w:szCs w:val="24"/>
                <w:bdr w:val="none" w:sz="0" w:space="0" w:color="auto" w:frame="1"/>
              </w:rPr>
            </w:pPr>
            <w:r w:rsidRPr="00303182">
              <w:rPr>
                <w:sz w:val="24"/>
                <w:szCs w:val="24"/>
                <w:bdr w:val="none" w:sz="0" w:space="0" w:color="auto" w:frame="1"/>
              </w:rPr>
              <w:lastRenderedPageBreak/>
              <w:t>согласно плану мероприятий Центра</w:t>
            </w:r>
          </w:p>
        </w:tc>
      </w:tr>
      <w:tr w:rsidR="00986486" w:rsidRPr="00412315" w:rsidTr="005C6E25">
        <w:trPr>
          <w:trHeight w:val="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486" w:rsidRPr="00412315" w:rsidRDefault="00986486" w:rsidP="005C6E25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2.4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486" w:rsidRPr="00412315" w:rsidRDefault="00986486" w:rsidP="005C6E25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412315">
              <w:rPr>
                <w:sz w:val="24"/>
                <w:szCs w:val="24"/>
              </w:rPr>
              <w:t>Привлечение телевизионных, электронных, печатных и иных СМИ к освещению мероприятия в день проведения, организация пресс-подходов</w:t>
            </w:r>
            <w:r>
              <w:rPr>
                <w:sz w:val="24"/>
                <w:szCs w:val="24"/>
              </w:rPr>
              <w:t>, взаимодействие с прессой на мероприятии.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486" w:rsidRPr="00303182" w:rsidRDefault="00986486" w:rsidP="005C6E25">
            <w:pPr>
              <w:rPr>
                <w:sz w:val="24"/>
                <w:szCs w:val="24"/>
                <w:bdr w:val="none" w:sz="0" w:space="0" w:color="auto" w:frame="1"/>
              </w:rPr>
            </w:pPr>
            <w:r w:rsidRPr="00303182">
              <w:rPr>
                <w:sz w:val="24"/>
                <w:szCs w:val="24"/>
              </w:rPr>
              <w:t>по согласованию</w:t>
            </w:r>
          </w:p>
        </w:tc>
      </w:tr>
      <w:tr w:rsidR="00986486" w:rsidRPr="002D1C44" w:rsidTr="005C6E25">
        <w:trPr>
          <w:trHeight w:val="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6486" w:rsidRPr="002D1C44" w:rsidRDefault="00986486" w:rsidP="005C6E25">
            <w:pPr>
              <w:jc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2D1C44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486" w:rsidRPr="002D1C44" w:rsidRDefault="00986486" w:rsidP="005C6E25">
            <w:pPr>
              <w:rPr>
                <w:b/>
                <w:sz w:val="24"/>
                <w:szCs w:val="24"/>
                <w:bdr w:val="none" w:sz="0" w:space="0" w:color="auto" w:frame="1"/>
              </w:rPr>
            </w:pPr>
            <w:r w:rsidRPr="002D1C44">
              <w:rPr>
                <w:b/>
                <w:sz w:val="24"/>
                <w:szCs w:val="24"/>
                <w:bdr w:val="none" w:sz="0" w:space="0" w:color="auto" w:frame="1"/>
              </w:rPr>
              <w:t>Мониторинг, составление отчетов, аналитика информационного поля</w:t>
            </w:r>
          </w:p>
        </w:tc>
      </w:tr>
      <w:tr w:rsidR="00986486" w:rsidRPr="00412315" w:rsidTr="005C6E25">
        <w:trPr>
          <w:trHeight w:val="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486" w:rsidRPr="00412315" w:rsidRDefault="00986486" w:rsidP="005C6E25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12315">
              <w:rPr>
                <w:sz w:val="24"/>
                <w:szCs w:val="24"/>
                <w:bdr w:val="none" w:sz="0" w:space="0" w:color="auto" w:frame="1"/>
              </w:rPr>
              <w:t>3.1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486" w:rsidRPr="00412315" w:rsidRDefault="00986486" w:rsidP="005C6E25">
            <w:pPr>
              <w:jc w:val="both"/>
              <w:rPr>
                <w:rFonts w:eastAsia="Arial"/>
                <w:sz w:val="24"/>
                <w:szCs w:val="24"/>
                <w:bdr w:val="none" w:sz="0" w:space="0" w:color="auto" w:frame="1"/>
              </w:rPr>
            </w:pPr>
            <w:r w:rsidRPr="00412315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Мониторинг упоминаний Центра в социальных сетях и </w:t>
            </w:r>
            <w:proofErr w:type="spellStart"/>
            <w:r w:rsidRPr="00412315">
              <w:rPr>
                <w:color w:val="000000"/>
                <w:sz w:val="24"/>
                <w:szCs w:val="24"/>
                <w:bdr w:val="none" w:sz="0" w:space="0" w:color="auto" w:frame="1"/>
              </w:rPr>
              <w:t>блогосфере</w:t>
            </w:r>
            <w:proofErr w:type="spellEnd"/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, подготовка краткого отчета.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486" w:rsidRPr="00303182" w:rsidRDefault="00986486" w:rsidP="005C6E25">
            <w:pPr>
              <w:rPr>
                <w:sz w:val="24"/>
                <w:szCs w:val="24"/>
                <w:bdr w:val="none" w:sz="0" w:space="0" w:color="auto" w:frame="1"/>
              </w:rPr>
            </w:pPr>
            <w:r w:rsidRPr="00303182">
              <w:rPr>
                <w:sz w:val="24"/>
                <w:szCs w:val="24"/>
                <w:bdr w:val="none" w:sz="0" w:space="0" w:color="auto" w:frame="1"/>
              </w:rPr>
              <w:t>ежемесячно</w:t>
            </w:r>
          </w:p>
        </w:tc>
      </w:tr>
      <w:tr w:rsidR="00986486" w:rsidRPr="00412315" w:rsidTr="005C6E25">
        <w:trPr>
          <w:trHeight w:val="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486" w:rsidRPr="00412315" w:rsidRDefault="00986486" w:rsidP="005C6E25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12315">
              <w:rPr>
                <w:sz w:val="24"/>
                <w:szCs w:val="24"/>
                <w:bdr w:val="none" w:sz="0" w:space="0" w:color="auto" w:frame="1"/>
              </w:rPr>
              <w:t>3.2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486" w:rsidRPr="00412315" w:rsidRDefault="00986486" w:rsidP="005C6E25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412315">
              <w:rPr>
                <w:color w:val="000000"/>
                <w:sz w:val="24"/>
                <w:szCs w:val="24"/>
                <w:bdr w:val="none" w:sz="0" w:space="0" w:color="auto" w:frame="1"/>
              </w:rPr>
              <w:t>Подготовка аналитических отчетов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и сбор обратной связи (по необходимости)</w:t>
            </w:r>
            <w:r w:rsidRPr="00412315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по итогам реализованных рекламных кампаний и проведенных Центром мероприятий.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486" w:rsidRPr="00303182" w:rsidRDefault="00986486" w:rsidP="005C6E25">
            <w:pPr>
              <w:rPr>
                <w:sz w:val="24"/>
                <w:szCs w:val="24"/>
                <w:bdr w:val="none" w:sz="0" w:space="0" w:color="auto" w:frame="1"/>
              </w:rPr>
            </w:pPr>
            <w:r w:rsidRPr="00303182">
              <w:rPr>
                <w:sz w:val="24"/>
                <w:szCs w:val="24"/>
                <w:bdr w:val="none" w:sz="0" w:space="0" w:color="auto" w:frame="1"/>
              </w:rPr>
              <w:t>ежемесячно</w:t>
            </w:r>
          </w:p>
        </w:tc>
      </w:tr>
      <w:tr w:rsidR="00986486" w:rsidRPr="00412315" w:rsidTr="005C6E25">
        <w:trPr>
          <w:trHeight w:val="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486" w:rsidRPr="00412315" w:rsidRDefault="00986486" w:rsidP="005C6E25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3.3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486" w:rsidRPr="00412315" w:rsidRDefault="00986486" w:rsidP="005C6E25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Разработка рекомендаций по повышению узнаваемости бренда и уровня информированности целевой аудитории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486" w:rsidRPr="00303182" w:rsidRDefault="00986486" w:rsidP="005C6E25">
            <w:pPr>
              <w:rPr>
                <w:sz w:val="24"/>
                <w:szCs w:val="24"/>
                <w:bdr w:val="none" w:sz="0" w:space="0" w:color="auto" w:frame="1"/>
              </w:rPr>
            </w:pPr>
            <w:r w:rsidRPr="00303182">
              <w:rPr>
                <w:sz w:val="24"/>
                <w:szCs w:val="24"/>
                <w:bdr w:val="none" w:sz="0" w:space="0" w:color="auto" w:frame="1"/>
              </w:rPr>
              <w:t>не менее 1 раза в квартал</w:t>
            </w:r>
          </w:p>
        </w:tc>
      </w:tr>
    </w:tbl>
    <w:p w:rsidR="0025486D" w:rsidRDefault="0025486D" w:rsidP="0093748E">
      <w:pPr>
        <w:jc w:val="right"/>
        <w:rPr>
          <w:sz w:val="24"/>
          <w:szCs w:val="24"/>
        </w:rPr>
      </w:pPr>
    </w:p>
    <w:p w:rsidR="0025486D" w:rsidRDefault="0025486D" w:rsidP="0093748E">
      <w:pPr>
        <w:jc w:val="right"/>
        <w:rPr>
          <w:sz w:val="24"/>
          <w:szCs w:val="24"/>
        </w:rPr>
      </w:pPr>
    </w:p>
    <w:p w:rsidR="002F1AA6" w:rsidRPr="00253579" w:rsidRDefault="002F21A0" w:rsidP="002F21A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sectPr w:rsidR="002F1AA6" w:rsidRPr="00253579" w:rsidSect="004123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A9" w:rsidRDefault="003F29A9" w:rsidP="003F29A9">
      <w:r>
        <w:separator/>
      </w:r>
    </w:p>
  </w:endnote>
  <w:endnote w:type="continuationSeparator" w:id="0">
    <w:p w:rsidR="003F29A9" w:rsidRDefault="003F29A9" w:rsidP="003F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142303"/>
      <w:docPartObj>
        <w:docPartGallery w:val="Page Numbers (Bottom of Page)"/>
        <w:docPartUnique/>
      </w:docPartObj>
    </w:sdtPr>
    <w:sdtEndPr/>
    <w:sdtContent>
      <w:p w:rsidR="003F29A9" w:rsidRDefault="003F29A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D0D">
          <w:rPr>
            <w:noProof/>
          </w:rPr>
          <w:t>2</w:t>
        </w:r>
        <w:r>
          <w:fldChar w:fldCharType="end"/>
        </w:r>
      </w:p>
    </w:sdtContent>
  </w:sdt>
  <w:p w:rsidR="003F29A9" w:rsidRDefault="003F29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A9" w:rsidRDefault="003F29A9" w:rsidP="003F29A9">
      <w:r>
        <w:separator/>
      </w:r>
    </w:p>
  </w:footnote>
  <w:footnote w:type="continuationSeparator" w:id="0">
    <w:p w:rsidR="003F29A9" w:rsidRDefault="003F29A9" w:rsidP="003F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C2" w:rsidRPr="000D64C2" w:rsidRDefault="000D64C2" w:rsidP="000D64C2">
    <w:pPr>
      <w:jc w:val="right"/>
      <w:rPr>
        <w:sz w:val="22"/>
        <w:szCs w:val="22"/>
      </w:rPr>
    </w:pPr>
    <w:r w:rsidRPr="00287866">
      <w:rPr>
        <w:sz w:val="22"/>
        <w:szCs w:val="22"/>
      </w:rPr>
      <w:t>Приложение к Извещению №</w:t>
    </w:r>
    <w:r w:rsidR="00287866" w:rsidRPr="00287866">
      <w:rPr>
        <w:sz w:val="22"/>
        <w:szCs w:val="22"/>
      </w:rPr>
      <w:t xml:space="preserve"> </w:t>
    </w:r>
    <w:r w:rsidR="00FD4937">
      <w:rPr>
        <w:sz w:val="22"/>
        <w:szCs w:val="22"/>
      </w:rPr>
      <w:t xml:space="preserve"> 4</w:t>
    </w:r>
    <w:r w:rsidRPr="00287866">
      <w:rPr>
        <w:sz w:val="22"/>
        <w:szCs w:val="22"/>
      </w:rPr>
      <w:t xml:space="preserve">П-ЦПЭ от </w:t>
    </w:r>
    <w:r w:rsidR="00287866" w:rsidRPr="00287866">
      <w:rPr>
        <w:sz w:val="22"/>
        <w:szCs w:val="22"/>
      </w:rPr>
      <w:t>05.06</w:t>
    </w:r>
    <w:r w:rsidRPr="00287866">
      <w:rPr>
        <w:sz w:val="22"/>
        <w:szCs w:val="22"/>
      </w:rPr>
      <w:t>.2019</w:t>
    </w:r>
  </w:p>
  <w:p w:rsidR="000D64C2" w:rsidRDefault="000D64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3E3"/>
    <w:multiLevelType w:val="hybridMultilevel"/>
    <w:tmpl w:val="F824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73D7"/>
    <w:multiLevelType w:val="hybridMultilevel"/>
    <w:tmpl w:val="BD560B60"/>
    <w:lvl w:ilvl="0" w:tplc="AD88C4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F323F"/>
    <w:multiLevelType w:val="hybridMultilevel"/>
    <w:tmpl w:val="C428CB8C"/>
    <w:lvl w:ilvl="0" w:tplc="9FFE5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A325F2"/>
    <w:multiLevelType w:val="hybridMultilevel"/>
    <w:tmpl w:val="BB36B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C61CF"/>
    <w:multiLevelType w:val="hybridMultilevel"/>
    <w:tmpl w:val="263421DC"/>
    <w:lvl w:ilvl="0" w:tplc="E5C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40921"/>
    <w:multiLevelType w:val="hybridMultilevel"/>
    <w:tmpl w:val="9B76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22B85"/>
    <w:multiLevelType w:val="hybridMultilevel"/>
    <w:tmpl w:val="78E6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747F4A"/>
    <w:multiLevelType w:val="hybridMultilevel"/>
    <w:tmpl w:val="D204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A5337"/>
    <w:multiLevelType w:val="hybridMultilevel"/>
    <w:tmpl w:val="3870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A22F6"/>
    <w:multiLevelType w:val="hybridMultilevel"/>
    <w:tmpl w:val="AF32BA84"/>
    <w:lvl w:ilvl="0" w:tplc="11E83F14">
      <w:start w:val="1"/>
      <w:numFmt w:val="decimal"/>
      <w:lvlText w:val="%1."/>
      <w:lvlJc w:val="left"/>
      <w:pPr>
        <w:ind w:left="108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967574"/>
    <w:multiLevelType w:val="hybridMultilevel"/>
    <w:tmpl w:val="0456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7269E"/>
    <w:multiLevelType w:val="hybridMultilevel"/>
    <w:tmpl w:val="655E1F72"/>
    <w:lvl w:ilvl="0" w:tplc="BC8AA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96"/>
    <w:rsid w:val="00056E2C"/>
    <w:rsid w:val="000D64C2"/>
    <w:rsid w:val="000E1276"/>
    <w:rsid w:val="000F2D20"/>
    <w:rsid w:val="0018325B"/>
    <w:rsid w:val="001D757A"/>
    <w:rsid w:val="00253579"/>
    <w:rsid w:val="0025486D"/>
    <w:rsid w:val="00287866"/>
    <w:rsid w:val="002937DA"/>
    <w:rsid w:val="002F1AA6"/>
    <w:rsid w:val="002F21A0"/>
    <w:rsid w:val="00303182"/>
    <w:rsid w:val="0036788C"/>
    <w:rsid w:val="00390BAD"/>
    <w:rsid w:val="003F29A9"/>
    <w:rsid w:val="004037D0"/>
    <w:rsid w:val="00412315"/>
    <w:rsid w:val="00426DF2"/>
    <w:rsid w:val="005A7E96"/>
    <w:rsid w:val="0060111B"/>
    <w:rsid w:val="006F35F5"/>
    <w:rsid w:val="007442B3"/>
    <w:rsid w:val="00757516"/>
    <w:rsid w:val="007C6B74"/>
    <w:rsid w:val="00825E4A"/>
    <w:rsid w:val="008615A9"/>
    <w:rsid w:val="0093748E"/>
    <w:rsid w:val="00986486"/>
    <w:rsid w:val="0099494A"/>
    <w:rsid w:val="009F79B5"/>
    <w:rsid w:val="00A7592D"/>
    <w:rsid w:val="00B04376"/>
    <w:rsid w:val="00B06EF4"/>
    <w:rsid w:val="00BB460F"/>
    <w:rsid w:val="00BB6BDF"/>
    <w:rsid w:val="00BE23BF"/>
    <w:rsid w:val="00C906D8"/>
    <w:rsid w:val="00D618C8"/>
    <w:rsid w:val="00D909AA"/>
    <w:rsid w:val="00EC7D0D"/>
    <w:rsid w:val="00EE330D"/>
    <w:rsid w:val="00F82460"/>
    <w:rsid w:val="00F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99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По умолчанию"/>
    <w:rsid w:val="0093748E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ru-RU"/>
    </w:rPr>
  </w:style>
  <w:style w:type="paragraph" w:customStyle="1" w:styleId="2">
    <w:name w:val="Стиль таблицы 2"/>
    <w:rsid w:val="007C6B74"/>
    <w:pPr>
      <w:spacing w:after="0" w:line="240" w:lineRule="auto"/>
    </w:pPr>
    <w:rPr>
      <w:rFonts w:ascii="Helvetica" w:eastAsia="Helvetica" w:hAnsi="Helvetica" w:cs="Times New Roman"/>
      <w:color w:val="000000"/>
      <w:sz w:val="20"/>
      <w:szCs w:val="20"/>
      <w:lang w:eastAsia="ru-RU"/>
    </w:rPr>
  </w:style>
  <w:style w:type="table" w:customStyle="1" w:styleId="TableNormal">
    <w:name w:val="Table Normal"/>
    <w:rsid w:val="007C6B7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99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По умолчанию"/>
    <w:rsid w:val="0093748E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ru-RU"/>
    </w:rPr>
  </w:style>
  <w:style w:type="paragraph" w:customStyle="1" w:styleId="2">
    <w:name w:val="Стиль таблицы 2"/>
    <w:rsid w:val="007C6B74"/>
    <w:pPr>
      <w:spacing w:after="0" w:line="240" w:lineRule="auto"/>
    </w:pPr>
    <w:rPr>
      <w:rFonts w:ascii="Helvetica" w:eastAsia="Helvetica" w:hAnsi="Helvetica" w:cs="Times New Roman"/>
      <w:color w:val="000000"/>
      <w:sz w:val="20"/>
      <w:szCs w:val="20"/>
      <w:lang w:eastAsia="ru-RU"/>
    </w:rPr>
  </w:style>
  <w:style w:type="table" w:customStyle="1" w:styleId="TableNormal">
    <w:name w:val="Table Normal"/>
    <w:rsid w:val="007C6B7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habexport.com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D88C-1535-41F6-9BED-DED7E204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Гость</cp:lastModifiedBy>
  <cp:revision>30</cp:revision>
  <cp:lastPrinted>2019-05-28T00:29:00Z</cp:lastPrinted>
  <dcterms:created xsi:type="dcterms:W3CDTF">2018-05-10T05:09:00Z</dcterms:created>
  <dcterms:modified xsi:type="dcterms:W3CDTF">2019-06-07T02:54:00Z</dcterms:modified>
</cp:coreProperties>
</file>